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180CFC9B" w:rsidR="00754729" w:rsidRPr="002676DF" w:rsidRDefault="0050031F"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 xml:space="preserve">Foundry Lane Surgery </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07066E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4DF8B308" w:rsidR="00E37206" w:rsidRPr="002676DF" w:rsidRDefault="0050031F" w:rsidP="002676DF">
      <w:pPr>
        <w:widowControl w:val="0"/>
        <w:spacing w:after="280"/>
        <w:jc w:val="both"/>
        <w:rPr>
          <w:rFonts w:asciiTheme="minorHAnsi" w:hAnsiTheme="minorHAnsi" w:cs="Arial"/>
          <w:sz w:val="24"/>
          <w:szCs w:val="24"/>
        </w:rPr>
      </w:pPr>
      <w:r>
        <w:rPr>
          <w:rFonts w:asciiTheme="minorHAnsi" w:hAnsiTheme="minorHAnsi" w:cs="Arial"/>
          <w:sz w:val="24"/>
          <w:szCs w:val="24"/>
        </w:rPr>
        <w:t>Foundry Lane Surgery</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32EA1282"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50031F">
        <w:rPr>
          <w:rFonts w:asciiTheme="minorHAnsi" w:hAnsiTheme="minorHAnsi" w:cs="Arial"/>
          <w:sz w:val="24"/>
          <w:szCs w:val="24"/>
        </w:rPr>
        <w:t xml:space="preserve">Foundry Lane Surgery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50031F">
        <w:rPr>
          <w:rFonts w:asciiTheme="minorHAnsi" w:hAnsiTheme="minorHAnsi" w:cs="Arial"/>
          <w:sz w:val="24"/>
          <w:szCs w:val="24"/>
        </w:rPr>
        <w:t>Foundry Lane Surgery</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414DC5D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50031F">
        <w:rPr>
          <w:rFonts w:asciiTheme="minorHAnsi" w:hAnsiTheme="minorHAnsi" w:cs="Arial"/>
          <w:sz w:val="24"/>
          <w:szCs w:val="24"/>
        </w:rPr>
        <w:t>Foundry Lane Surgery.</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0F35E1EC"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r w:rsidR="003574C0">
        <w:rPr>
          <w:rFonts w:asciiTheme="minorHAnsi" w:hAnsiTheme="minorHAnsi" w:cs="Arial"/>
          <w:sz w:val="24"/>
          <w:szCs w:val="24"/>
        </w:rPr>
        <w:t xml:space="preserve">we </w:t>
      </w:r>
      <w:r w:rsidRPr="002676DF">
        <w:rPr>
          <w:rFonts w:asciiTheme="minorHAnsi" w:hAnsiTheme="minorHAnsi" w:cs="Arial"/>
          <w:sz w:val="24"/>
          <w:szCs w:val="24"/>
        </w:rPr>
        <w:t>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582860"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50B38AD8"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The Data Protection Officer is </w:t>
      </w:r>
      <w:r w:rsidR="0001130D">
        <w:rPr>
          <w:rFonts w:asciiTheme="minorHAnsi" w:hAnsiTheme="minorHAnsi" w:cs="Arial"/>
          <w:sz w:val="24"/>
          <w:szCs w:val="24"/>
          <w:lang w:eastAsia="en-GB"/>
        </w:rPr>
        <w:t>Louise Whitworth</w:t>
      </w:r>
      <w:r w:rsidRPr="002676DF">
        <w:rPr>
          <w:rFonts w:asciiTheme="minorHAnsi" w:hAnsiTheme="minorHAnsi" w:cs="Arial"/>
          <w:sz w:val="24"/>
          <w:szCs w:val="24"/>
          <w:lang w:eastAsia="en-GB"/>
        </w:rPr>
        <w:t>. Any queries in regard to Data Protection issues should be addressed to h</w:t>
      </w:r>
      <w:r w:rsidR="00582860">
        <w:rPr>
          <w:rFonts w:asciiTheme="minorHAnsi" w:hAnsiTheme="minorHAnsi" w:cs="Arial"/>
          <w:sz w:val="24"/>
          <w:szCs w:val="24"/>
          <w:lang w:eastAsia="en-GB"/>
        </w:rPr>
        <w:t>er</w:t>
      </w:r>
      <w:r w:rsidRPr="002676DF">
        <w:rPr>
          <w:rFonts w:asciiTheme="minorHAnsi" w:hAnsiTheme="minorHAnsi" w:cs="Arial"/>
          <w:sz w:val="24"/>
          <w:szCs w:val="24"/>
          <w:lang w:eastAsia="en-GB"/>
        </w:rPr>
        <w:t xml:space="preserve">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5AFBA230" w14:textId="77777777" w:rsidR="00A809B5" w:rsidRPr="003574C0" w:rsidRDefault="00A809B5" w:rsidP="00A809B5">
      <w:pPr>
        <w:pStyle w:val="NormalWeb"/>
        <w:spacing w:before="0" w:beforeAutospacing="0" w:after="240" w:afterAutospacing="0"/>
        <w:rPr>
          <w:rStyle w:val="Hyperlink"/>
          <w:rFonts w:asciiTheme="minorHAnsi" w:hAnsiTheme="minorHAnsi" w:cstheme="minorHAnsi"/>
        </w:rPr>
      </w:pPr>
      <w:r w:rsidRPr="003574C0">
        <w:rPr>
          <w:rFonts w:asciiTheme="minorHAnsi" w:hAnsiTheme="minorHAnsi" w:cstheme="minorHAnsi"/>
          <w:color w:val="0077AB"/>
        </w:rPr>
        <w:t>Louise Whitworth </w:t>
      </w:r>
      <w:r w:rsidRPr="003574C0">
        <w:rPr>
          <w:rFonts w:asciiTheme="minorHAnsi" w:hAnsiTheme="minorHAnsi" w:cstheme="minorHAnsi"/>
          <w:color w:val="000000"/>
        </w:rPr>
        <w:t> email</w:t>
      </w:r>
      <w:r w:rsidRPr="003574C0">
        <w:rPr>
          <w:rFonts w:asciiTheme="minorHAnsi" w:hAnsiTheme="minorHAnsi" w:cstheme="minorHAnsi"/>
          <w:color w:val="0077AB"/>
        </w:rPr>
        <w:t xml:space="preserve">: </w:t>
      </w:r>
      <w:hyperlink r:id="rId8" w:history="1">
        <w:r w:rsidRPr="003574C0">
          <w:rPr>
            <w:rStyle w:val="Hyperlink"/>
            <w:rFonts w:asciiTheme="minorHAnsi" w:hAnsiTheme="minorHAnsi" w:cstheme="minorHAnsi"/>
          </w:rPr>
          <w:t>Leedsccg.dpo@nhs.net</w:t>
        </w:r>
      </w:hyperlink>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5092F7E3" w:rsidR="00FC6FFA"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20AB4" w14:textId="77777777" w:rsidR="009B6A4B" w:rsidRDefault="009B6A4B" w:rsidP="00BB183D">
      <w:pPr>
        <w:spacing w:after="0" w:line="240" w:lineRule="auto"/>
      </w:pPr>
      <w:r>
        <w:separator/>
      </w:r>
    </w:p>
  </w:endnote>
  <w:endnote w:type="continuationSeparator" w:id="0">
    <w:p w14:paraId="3FB426E4" w14:textId="77777777" w:rsidR="009B6A4B" w:rsidRDefault="009B6A4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6709" w14:textId="77777777" w:rsidR="009B6A4B" w:rsidRDefault="009B6A4B" w:rsidP="00BB183D">
      <w:pPr>
        <w:spacing w:after="0" w:line="240" w:lineRule="auto"/>
      </w:pPr>
      <w:r>
        <w:separator/>
      </w:r>
    </w:p>
  </w:footnote>
  <w:footnote w:type="continuationSeparator" w:id="0">
    <w:p w14:paraId="60A8D8B7" w14:textId="77777777" w:rsidR="009B6A4B" w:rsidRDefault="009B6A4B"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130D"/>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574C0"/>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0031F"/>
    <w:rsid w:val="005129AF"/>
    <w:rsid w:val="00514AD3"/>
    <w:rsid w:val="00533B29"/>
    <w:rsid w:val="00536110"/>
    <w:rsid w:val="00545C93"/>
    <w:rsid w:val="00565D80"/>
    <w:rsid w:val="005753FC"/>
    <w:rsid w:val="00582860"/>
    <w:rsid w:val="00585840"/>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09B5"/>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paragraph" w:styleId="NormalWeb">
    <w:name w:val="Normal (Web)"/>
    <w:basedOn w:val="Normal"/>
    <w:uiPriority w:val="99"/>
    <w:unhideWhenUsed/>
    <w:rsid w:val="003574C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dsccg.dpo@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HARVEY, Michaela (FOUNDRY LANE SURGERY)</cp:lastModifiedBy>
  <cp:revision>5</cp:revision>
  <cp:lastPrinted>2022-01-20T09:03:00Z</cp:lastPrinted>
  <dcterms:created xsi:type="dcterms:W3CDTF">2022-01-12T14:05:00Z</dcterms:created>
  <dcterms:modified xsi:type="dcterms:W3CDTF">2022-01-20T09:03:00Z</dcterms:modified>
</cp:coreProperties>
</file>